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F5E" w:rsidRPr="00F20F5E" w:rsidRDefault="00F20F5E" w:rsidP="00F20F5E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8"/>
          <w:kern w:val="36"/>
          <w:sz w:val="48"/>
          <w:szCs w:val="48"/>
          <w:lang w:eastAsia="it-IT"/>
        </w:rPr>
      </w:pPr>
      <w:r w:rsidRPr="00F20F5E">
        <w:rPr>
          <w:rFonts w:ascii="Arial" w:eastAsia="Times New Roman" w:hAnsi="Arial" w:cs="Arial"/>
          <w:b/>
          <w:bCs/>
          <w:color w:val="000000"/>
          <w:spacing w:val="-18"/>
          <w:kern w:val="36"/>
          <w:sz w:val="48"/>
          <w:szCs w:val="48"/>
          <w:lang w:eastAsia="it-IT"/>
        </w:rPr>
        <w:t>Liceo Classico Quadriennale</w:t>
      </w:r>
    </w:p>
    <w:p w:rsidR="00F20F5E" w:rsidRPr="00F20F5E" w:rsidRDefault="00F20F5E" w:rsidP="00F20F5E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19191A"/>
          <w:sz w:val="36"/>
          <w:szCs w:val="36"/>
          <w:lang w:eastAsia="it-IT"/>
        </w:rPr>
      </w:pPr>
      <w:r w:rsidRPr="00F20F5E">
        <w:rPr>
          <w:rFonts w:ascii="Arial" w:eastAsia="Times New Roman" w:hAnsi="Arial" w:cs="Arial"/>
          <w:b/>
          <w:bCs/>
          <w:noProof/>
          <w:color w:val="19191A"/>
          <w:sz w:val="36"/>
          <w:szCs w:val="36"/>
          <w:lang w:eastAsia="it-IT"/>
        </w:rPr>
        <w:drawing>
          <wp:inline distT="0" distB="0" distL="0" distR="0">
            <wp:extent cx="4419600" cy="6195060"/>
            <wp:effectExtent l="0" t="0" r="0" b="0"/>
            <wp:docPr id="1" name="Immagine 1" descr="https://scaling.spaggiari.eu/BALG0001/testo/6317.png&amp;rs=%2FtccTw2MgxYfdxRYmYOB6Pk9jQH5POS%2FquVc8aOi3ns2htM1BhF%2Fr5nAtRVDWvfTyMAZSK1CdbWaDHnglQjglAuFwI5cB%2FVmg%2FuX4At01ifvHVhzR520%2FYme%2BqShUDP%2B9Qj7hNmcQs3PUZ%2B9YD5vdA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aling.spaggiari.eu/BALG0001/testo/6317.png&amp;rs=%2FtccTw2MgxYfdxRYmYOB6Pk9jQH5POS%2FquVc8aOi3ns2htM1BhF%2Fr5nAtRVDWvfTyMAZSK1CdbWaDHnglQjglAuFwI5cB%2FVmg%2FuX4At01ifvHVhzR520%2FYme%2BqShUDP%2B9Qj7hNmcQs3PUZ%2B9YD5vdA%3D%3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F5E" w:rsidRPr="00F20F5E" w:rsidRDefault="00F20F5E" w:rsidP="00F20F5E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19191A"/>
          <w:sz w:val="36"/>
          <w:szCs w:val="36"/>
          <w:lang w:eastAsia="it-IT"/>
        </w:rPr>
      </w:pPr>
      <w:r w:rsidRPr="00F20F5E">
        <w:rPr>
          <w:rFonts w:ascii="Arial" w:eastAsia="Times New Roman" w:hAnsi="Arial" w:cs="Arial"/>
          <w:b/>
          <w:bCs/>
          <w:color w:val="19191A"/>
          <w:sz w:val="36"/>
          <w:szCs w:val="36"/>
          <w:lang w:eastAsia="it-IT"/>
        </w:rPr>
        <w:t>Diploma in quattro anni</w:t>
      </w:r>
    </w:p>
    <w:p w:rsidR="00F20F5E" w:rsidRPr="00F20F5E" w:rsidRDefault="00F20F5E" w:rsidP="00F20F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 w:rsidRPr="00F20F5E">
        <w:rPr>
          <w:rFonts w:ascii="Arial" w:eastAsia="Times New Roman" w:hAnsi="Arial" w:cs="Arial"/>
          <w:color w:val="19191A"/>
          <w:sz w:val="24"/>
          <w:szCs w:val="24"/>
          <w:lang w:eastAsia="it-IT"/>
        </w:rPr>
        <w:t xml:space="preserve">Il liceo classico” </w:t>
      </w:r>
      <w:proofErr w:type="spellStart"/>
      <w:r w:rsidRPr="00F20F5E">
        <w:rPr>
          <w:rFonts w:ascii="Arial" w:eastAsia="Times New Roman" w:hAnsi="Arial" w:cs="Arial"/>
          <w:color w:val="19191A"/>
          <w:sz w:val="24"/>
          <w:szCs w:val="24"/>
          <w:lang w:eastAsia="it-IT"/>
        </w:rPr>
        <w:t>O.Flacco</w:t>
      </w:r>
      <w:proofErr w:type="spellEnd"/>
      <w:r w:rsidRPr="00F20F5E">
        <w:rPr>
          <w:rFonts w:ascii="Arial" w:eastAsia="Times New Roman" w:hAnsi="Arial" w:cs="Arial"/>
          <w:color w:val="19191A"/>
          <w:sz w:val="24"/>
          <w:szCs w:val="24"/>
          <w:lang w:eastAsia="it-IT"/>
        </w:rPr>
        <w:t xml:space="preserve"> “ è risultato una delle 100 scuole secondarie di secondo grado ammesse alla prima sperimentazione </w:t>
      </w:r>
      <w:r w:rsidRPr="00F20F5E">
        <w:rPr>
          <w:rFonts w:ascii="Arial" w:eastAsia="Times New Roman" w:hAnsi="Arial" w:cs="Arial"/>
          <w:color w:val="19191A"/>
          <w:sz w:val="24"/>
          <w:szCs w:val="24"/>
          <w:u w:val="single"/>
          <w:lang w:eastAsia="it-IT"/>
        </w:rPr>
        <w:t>dei percorsi quadriennali</w:t>
      </w:r>
      <w:r w:rsidRPr="00F20F5E">
        <w:rPr>
          <w:rFonts w:ascii="Arial" w:eastAsia="Times New Roman" w:hAnsi="Arial" w:cs="Arial"/>
          <w:color w:val="19191A"/>
          <w:sz w:val="24"/>
          <w:szCs w:val="24"/>
          <w:lang w:eastAsia="it-IT"/>
        </w:rPr>
        <w:t xml:space="preserve">, secondo quanto previsto dall’Avviso pubblico emanato </w:t>
      </w: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>il</w:t>
      </w:r>
      <w:r w:rsidRPr="00F20F5E">
        <w:rPr>
          <w:rFonts w:ascii="Arial" w:eastAsia="Times New Roman" w:hAnsi="Arial" w:cs="Arial"/>
          <w:color w:val="19191A"/>
          <w:sz w:val="24"/>
          <w:szCs w:val="24"/>
          <w:lang w:eastAsia="it-IT"/>
        </w:rPr>
        <w:t xml:space="preserve"> 18 ottobre 2017 dal MIUR e aperto a indirizzi liceali e tecnici. </w:t>
      </w:r>
      <w:r w:rsidRPr="00F20F5E">
        <w:rPr>
          <w:rFonts w:ascii="Arial" w:eastAsia="Times New Roman" w:hAnsi="Arial" w:cs="Arial"/>
          <w:color w:val="19191A"/>
          <w:sz w:val="24"/>
          <w:szCs w:val="24"/>
          <w:lang w:eastAsia="it-IT"/>
        </w:rPr>
        <w:t xml:space="preserve">Con </w:t>
      </w: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>tale bando</w:t>
      </w:r>
      <w:r w:rsidRPr="00F20F5E">
        <w:rPr>
          <w:rFonts w:ascii="Arial" w:eastAsia="Times New Roman" w:hAnsi="Arial" w:cs="Arial"/>
          <w:color w:val="19191A"/>
          <w:sz w:val="24"/>
          <w:szCs w:val="24"/>
          <w:lang w:eastAsia="it-IT"/>
        </w:rPr>
        <w:t xml:space="preserve"> il Miur ha aperto a una sperimentazione con criteri comuni di selezione, con obiettivi nazionali di valutazione che, alla fine del percorso sperimentale, consentiranno di procedere ad una selezione basata su dati e informazioni approfonditi.</w:t>
      </w:r>
    </w:p>
    <w:p w:rsidR="00F20F5E" w:rsidRPr="00F20F5E" w:rsidRDefault="00F20F5E" w:rsidP="00F20F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 w:rsidRPr="00F20F5E">
        <w:rPr>
          <w:rFonts w:ascii="Arial" w:eastAsia="Times New Roman" w:hAnsi="Arial" w:cs="Arial"/>
          <w:i/>
          <w:iCs/>
          <w:color w:val="19191A"/>
          <w:sz w:val="24"/>
          <w:szCs w:val="24"/>
          <w:lang w:eastAsia="it-IT"/>
        </w:rPr>
        <w:t> </w:t>
      </w:r>
      <w:hyperlink r:id="rId5" w:tgtFrame="_blank" w:tooltip="Questo è un collegamento ad un sito esterno." w:history="1">
        <w:r w:rsidRPr="00F20F5E">
          <w:rPr>
            <w:rFonts w:ascii="Arial" w:eastAsia="Times New Roman" w:hAnsi="Arial" w:cs="Arial"/>
            <w:i/>
            <w:iCs/>
            <w:color w:val="0000EE"/>
            <w:sz w:val="24"/>
            <w:szCs w:val="24"/>
            <w:u w:val="single"/>
            <w:lang w:eastAsia="it-IT"/>
          </w:rPr>
          <w:t>http://www.miur.gov.it/web/guest/-/piano-nazionale-di-innovazione-ordinamentale-per-la-sperimentazione-di-percorsi-quadriennali-di-istruzione-secondaria-di-secondo-grado-avviso-prot-n-3</w:t>
        </w:r>
      </w:hyperlink>
    </w:p>
    <w:p w:rsidR="00F20F5E" w:rsidRPr="00F20F5E" w:rsidRDefault="00F20F5E" w:rsidP="00F20F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</w:p>
    <w:p w:rsidR="00F20F5E" w:rsidRPr="00F20F5E" w:rsidRDefault="00F20F5E" w:rsidP="00F20F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9191A"/>
          <w:sz w:val="24"/>
          <w:szCs w:val="24"/>
          <w:lang w:eastAsia="it-IT"/>
        </w:rPr>
      </w:pPr>
      <w:r w:rsidRPr="00F20F5E">
        <w:rPr>
          <w:rFonts w:ascii="Arial" w:eastAsia="Times New Roman" w:hAnsi="Arial" w:cs="Arial"/>
          <w:color w:val="19191A"/>
          <w:sz w:val="24"/>
          <w:szCs w:val="24"/>
          <w:lang w:eastAsia="it-IT"/>
        </w:rPr>
        <w:t xml:space="preserve">I percorsi sono partiti con l’anno scolastico 2018/2019. Le iscrizioni sono possibili </w:t>
      </w:r>
      <w:r>
        <w:rPr>
          <w:rFonts w:ascii="Arial" w:eastAsia="Times New Roman" w:hAnsi="Arial" w:cs="Arial"/>
          <w:color w:val="19191A"/>
          <w:sz w:val="24"/>
          <w:szCs w:val="24"/>
          <w:lang w:eastAsia="it-IT"/>
        </w:rPr>
        <w:t>nelle stesse date previste</w:t>
      </w:r>
      <w:r w:rsidRPr="00F20F5E">
        <w:rPr>
          <w:rFonts w:ascii="Arial" w:eastAsia="Times New Roman" w:hAnsi="Arial" w:cs="Arial"/>
          <w:color w:val="19191A"/>
          <w:sz w:val="24"/>
          <w:szCs w:val="24"/>
          <w:lang w:eastAsia="it-IT"/>
        </w:rPr>
        <w:t xml:space="preserve"> per le iscrizioni ai percorsi ordinari.</w:t>
      </w:r>
    </w:p>
    <w:p w:rsidR="00F20F5E" w:rsidRPr="00F20F5E" w:rsidRDefault="00F20F5E" w:rsidP="00F20F5E">
      <w:bookmarkStart w:id="0" w:name="_GoBack"/>
      <w:bookmarkEnd w:id="0"/>
    </w:p>
    <w:sectPr w:rsidR="00F20F5E" w:rsidRPr="00F20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5E"/>
    <w:rsid w:val="00F2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9996"/>
  <w15:chartTrackingRefBased/>
  <w15:docId w15:val="{755B4303-3E96-43E1-95EE-6825975E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20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20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F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F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F20F5E"/>
    <w:rPr>
      <w:b/>
      <w:bCs/>
    </w:rPr>
  </w:style>
  <w:style w:type="paragraph" w:customStyle="1" w:styleId="corpotesto1">
    <w:name w:val="corpo_testo1"/>
    <w:basedOn w:val="Normale"/>
    <w:rsid w:val="00F2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x-6fd83f1226-m5642487658254885988gmail-msonormal">
    <w:name w:val="ox-6fd83f1226-m_5642487658254885988gmail-msonormal"/>
    <w:basedOn w:val="Normale"/>
    <w:rsid w:val="00F2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20F5E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F20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577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094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ur.gov.it/web/guest/-/piano-nazionale-di-innovazione-ordinamentale-per-la-sperimentazione-di-percorsi-quadriennali-di-istruzione-secondaria-di-secondo-grado-avviso-prot-n-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</cp:revision>
  <dcterms:created xsi:type="dcterms:W3CDTF">2023-07-14T18:11:00Z</dcterms:created>
  <dcterms:modified xsi:type="dcterms:W3CDTF">2023-07-14T18:13:00Z</dcterms:modified>
</cp:coreProperties>
</file>